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E" w:rsidRDefault="001525E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744855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EE" w:rsidRDefault="001525EE">
      <w:pPr>
        <w:rPr>
          <w:b/>
        </w:rPr>
      </w:pPr>
    </w:p>
    <w:p w:rsidR="001525EE" w:rsidRDefault="001525EE">
      <w:pPr>
        <w:rPr>
          <w:b/>
        </w:rPr>
      </w:pPr>
    </w:p>
    <w:tbl>
      <w:tblPr>
        <w:tblStyle w:val="a"/>
        <w:tblpPr w:leftFromText="141" w:rightFromText="141" w:vertAnchor="text" w:horzAnchor="margin" w:tblpY="210"/>
        <w:tblW w:w="155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4961"/>
        <w:gridCol w:w="4488"/>
      </w:tblGrid>
      <w:tr w:rsidR="001525EE" w:rsidTr="00345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0" w:type="dxa"/>
            <w:gridSpan w:val="5"/>
            <w:tcBorders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1525EE" w:rsidRDefault="001525EE" w:rsidP="001525EE">
            <w:pPr>
              <w:jc w:val="center"/>
            </w:pPr>
            <w:r>
              <w:t xml:space="preserve">ANKARA ÜNİVERSİTESİ MÜHENDİSLİK FAKÜLTESİ </w:t>
            </w:r>
          </w:p>
          <w:p w:rsidR="001525EE" w:rsidRDefault="001525EE" w:rsidP="001525EE">
            <w:pPr>
              <w:jc w:val="center"/>
            </w:pPr>
            <w:r>
              <w:t>2020 – 2021 Uyum Programı Etkinlikleri</w:t>
            </w:r>
          </w:p>
        </w:tc>
      </w:tr>
      <w:tr w:rsidR="001525EE" w:rsidTr="00345FF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7CAAC" w:themeFill="accent2" w:themeFillTint="66"/>
            <w:vAlign w:val="center"/>
          </w:tcPr>
          <w:p w:rsidR="001525EE" w:rsidRDefault="001525EE" w:rsidP="001525EE">
            <w:pPr>
              <w:jc w:val="center"/>
            </w:pPr>
            <w:r>
              <w:t>TARİH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SANAL SINIF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tcW w:w="4488" w:type="dxa"/>
            <w:shd w:val="clear" w:color="auto" w:fill="F7CAAC" w:themeFill="accent2" w:themeFillTint="66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1525EE" w:rsidTr="00345FFE">
        <w:trPr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ind w:left="113" w:right="113"/>
              <w:jc w:val="center"/>
            </w:pPr>
            <w:r>
              <w:t>30 Eylül 2020,</w:t>
            </w:r>
          </w:p>
          <w:p w:rsidR="001525EE" w:rsidRDefault="001525EE" w:rsidP="001525EE">
            <w:pPr>
              <w:ind w:left="113" w:right="113"/>
              <w:jc w:val="center"/>
            </w:pPr>
            <w:r>
              <w:t>Çarşamba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10.40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 Saygı Duruşu ve İstiklâl Marşı</w: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>
                <v:rect id="_x0000_i1061" style="width:0;height:1.5pt" o:hralign="center" o:hrstd="t" o:hr="t" fillcolor="#a0a0a0" stroked="f"/>
              </w:pic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Açış Konuşması</w: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pict>
                <v:rect id="_x0000_i1062" style="width:0;height:1.5pt" o:hralign="center" o:hrstd="t" o:hr="t" fillcolor="#a0a0a0" stroked="f"/>
              </w:pic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 Tanıtım Filmi Gösterimi</w:t>
            </w:r>
          </w:p>
        </w:tc>
        <w:tc>
          <w:tcPr>
            <w:tcW w:w="4488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>
                <v:rect id="_x0000_i1063" style="width:0;height:1.5pt" o:hralign="center" o:hrstd="t" o:hr="t" fillcolor="#a0a0a0" stroked="f"/>
              </w:pict>
            </w:r>
          </w:p>
          <w:p w:rsidR="001525EE" w:rsidRPr="00B543C4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3C4">
              <w:t xml:space="preserve">Prof. Dr. Mehmet Emin CANDANSAYAR (Dekan) </w: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>
                <v:rect id="_x0000_i1064" style="width:0;height:1.5pt" o:hralign="center" o:hrstd="t" o:hr="t" fillcolor="#a0a0a0" stroked="f"/>
              </w:pict>
            </w:r>
          </w:p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“Çınarların Ruhu Ölümsüzdür”</w:t>
            </w:r>
          </w:p>
        </w:tc>
      </w:tr>
      <w:tr w:rsidR="001525EE" w:rsidTr="00345FF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10.50 – 11.20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Öğrenci Hak ve Yükümlülükleri</w:t>
            </w:r>
          </w:p>
        </w:tc>
        <w:tc>
          <w:tcPr>
            <w:tcW w:w="4488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Öğrenci İşleri Daire Başkanlığı Sunumu </w:t>
            </w:r>
          </w:p>
        </w:tc>
      </w:tr>
      <w:tr w:rsidR="001525EE" w:rsidTr="00345F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– 12.30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ERASMUS, FARABİ ve Mevlana Değişim Programları Tanıtımı</w:t>
            </w:r>
          </w:p>
        </w:tc>
        <w:tc>
          <w:tcPr>
            <w:tcW w:w="4488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Ankara Üniversitesi AB Eğitim Programları Koordinatörlüğü Sunumu</w:t>
            </w:r>
          </w:p>
        </w:tc>
      </w:tr>
      <w:tr w:rsidR="001525EE" w:rsidTr="00345FF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Sağlık, Kültür ve Spor Dairesi Başkanlığı Tanıtımı</w:t>
            </w:r>
          </w:p>
        </w:tc>
        <w:tc>
          <w:tcPr>
            <w:tcW w:w="4488" w:type="dxa"/>
            <w:vMerge w:val="restart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Sağlık, Kültür ve Spor Dairesi Başkanlığı Sunumu</w:t>
            </w:r>
          </w:p>
        </w:tc>
      </w:tr>
      <w:tr w:rsidR="001525EE" w:rsidTr="00345FF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8" w:type="dxa"/>
            <w:vMerge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5EE" w:rsidTr="00345FF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ind w:left="113" w:right="113"/>
              <w:jc w:val="center"/>
            </w:pPr>
            <w:r>
              <w:t>1 Ekim 2020,</w:t>
            </w:r>
          </w:p>
          <w:p w:rsidR="001525EE" w:rsidRDefault="001525EE" w:rsidP="001525EE">
            <w:pPr>
              <w:ind w:left="113" w:right="113"/>
              <w:jc w:val="center"/>
            </w:pPr>
            <w:r>
              <w:t>Perşembe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13.30 - 14.00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1525EE" w:rsidRPr="002C730D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730D">
              <w:rPr>
                <w:b/>
              </w:rPr>
              <w:t xml:space="preserve">Bölüm Başkanının Konuşması </w:t>
            </w:r>
          </w:p>
        </w:tc>
        <w:tc>
          <w:tcPr>
            <w:tcW w:w="4488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5EE" w:rsidTr="00345FF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14.00 - 15.00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1525EE" w:rsidRPr="00B543C4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43C4">
              <w:rPr>
                <w:b/>
              </w:rPr>
              <w:t xml:space="preserve">Bölüm Uyum Koordinatörünün Konuşması </w:t>
            </w:r>
          </w:p>
        </w:tc>
        <w:tc>
          <w:tcPr>
            <w:tcW w:w="4488" w:type="dxa"/>
            <w:shd w:val="clear" w:color="auto" w:fill="FBE4D5" w:themeFill="accent2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5EE" w:rsidTr="00345FFE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ind w:left="113" w:right="113"/>
              <w:jc w:val="center"/>
            </w:pPr>
            <w:r>
              <w:t>2 Ekim 2020,</w:t>
            </w:r>
          </w:p>
          <w:p w:rsidR="001525EE" w:rsidRDefault="001525EE" w:rsidP="001525EE">
            <w:pPr>
              <w:ind w:left="113" w:right="113"/>
              <w:jc w:val="center"/>
            </w:pPr>
            <w:r>
              <w:t>Cuma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10.00 - 12.00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384B6F">
                <w:rPr>
                  <w:rStyle w:val="Kpr"/>
                </w:rPr>
                <w:t>ecampus.ankara.edu.tr</w:t>
              </w:r>
            </w:hyperlink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1525EE" w:rsidRPr="00B543C4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43C4">
              <w:rPr>
                <w:b/>
              </w:rPr>
              <w:t xml:space="preserve">Danışmanımı Tanıyorum </w:t>
            </w:r>
          </w:p>
        </w:tc>
        <w:tc>
          <w:tcPr>
            <w:tcW w:w="4488" w:type="dxa"/>
            <w:shd w:val="clear" w:color="auto" w:fill="DEEAF6" w:themeFill="accent1" w:themeFillTint="33"/>
            <w:vAlign w:val="center"/>
          </w:tcPr>
          <w:p w:rsidR="001525EE" w:rsidRDefault="001525EE" w:rsidP="00152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25EE" w:rsidRDefault="001525EE" w:rsidP="001525EE">
      <w:pPr>
        <w:rPr>
          <w:b/>
        </w:rPr>
      </w:pPr>
      <w:bookmarkStart w:id="0" w:name="_GoBack"/>
      <w:bookmarkEnd w:id="0"/>
    </w:p>
    <w:sectPr w:rsidR="001525EE" w:rsidSect="00384B6F">
      <w:headerReference w:type="even" r:id="rId15"/>
      <w:headerReference w:type="default" r:id="rId16"/>
      <w:footerReference w:type="default" r:id="rId17"/>
      <w:headerReference w:type="first" r:id="rId18"/>
      <w:pgSz w:w="16840" w:h="11907" w:orient="landscape"/>
      <w:pgMar w:top="284" w:right="567" w:bottom="284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45" w:rsidRDefault="00417045">
      <w:pPr>
        <w:spacing w:after="0" w:line="240" w:lineRule="auto"/>
      </w:pPr>
      <w:r>
        <w:separator/>
      </w:r>
    </w:p>
  </w:endnote>
  <w:endnote w:type="continuationSeparator" w:id="0">
    <w:p w:rsidR="00417045" w:rsidRDefault="0041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AE" w:rsidRDefault="006D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45" w:rsidRDefault="00417045">
      <w:pPr>
        <w:spacing w:after="0" w:line="240" w:lineRule="auto"/>
      </w:pPr>
      <w:r>
        <w:separator/>
      </w:r>
    </w:p>
  </w:footnote>
  <w:footnote w:type="continuationSeparator" w:id="0">
    <w:p w:rsidR="00417045" w:rsidRDefault="0041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AE" w:rsidRDefault="0041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70329" o:spid="_x0000_s2050" type="#_x0000_t75" style="position:absolute;margin-left:0;margin-top:0;width:158.95pt;height:158.95pt;z-index:-251657216;mso-position-horizontal:center;mso-position-horizontal-relative:margin;mso-position-vertical:center;mso-position-vertical-relative:margin" o:allowincell="f">
          <v:imagedata r:id="rId1" o:title="Ankara_Üniversitesi_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AE" w:rsidRDefault="006D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AE" w:rsidRDefault="0041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70328" o:spid="_x0000_s2049" type="#_x0000_t75" style="position:absolute;margin-left:0;margin-top:0;width:158.95pt;height:158.95pt;z-index:-251658240;mso-position-horizontal:center;mso-position-horizontal-relative:margin;mso-position-vertical:center;mso-position-vertical-relative:margin" o:allowincell="f">
          <v:imagedata r:id="rId1" o:title="Ankara_Üniversitesi_logos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E"/>
    <w:rsid w:val="000771D2"/>
    <w:rsid w:val="001525EE"/>
    <w:rsid w:val="001F0797"/>
    <w:rsid w:val="00251558"/>
    <w:rsid w:val="00345FFE"/>
    <w:rsid w:val="003602EF"/>
    <w:rsid w:val="003716CC"/>
    <w:rsid w:val="00384B6F"/>
    <w:rsid w:val="003F07DE"/>
    <w:rsid w:val="00417045"/>
    <w:rsid w:val="004F3178"/>
    <w:rsid w:val="006364D6"/>
    <w:rsid w:val="00655C5A"/>
    <w:rsid w:val="006D29AE"/>
    <w:rsid w:val="0089194A"/>
    <w:rsid w:val="00924DBA"/>
    <w:rsid w:val="00A015C3"/>
    <w:rsid w:val="00B543C4"/>
    <w:rsid w:val="00D40B96"/>
    <w:rsid w:val="00D82BA5"/>
    <w:rsid w:val="00E367C0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8FA81E"/>
  <w15:docId w15:val="{53A712DA-6E53-443C-96A5-BAC3F3B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5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0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1F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02F"/>
  </w:style>
  <w:style w:type="paragraph" w:styleId="AltBilgi">
    <w:name w:val="footer"/>
    <w:basedOn w:val="Normal"/>
    <w:link w:val="AltBilgiChar"/>
    <w:uiPriority w:val="99"/>
    <w:unhideWhenUsed/>
    <w:rsid w:val="002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02F"/>
  </w:style>
  <w:style w:type="paragraph" w:styleId="BalonMetni">
    <w:name w:val="Balloon Text"/>
    <w:basedOn w:val="Normal"/>
    <w:link w:val="BalonMetniChar"/>
    <w:uiPriority w:val="99"/>
    <w:semiHidden/>
    <w:unhideWhenUsed/>
    <w:rsid w:val="0026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02F"/>
    <w:rPr>
      <w:rFonts w:ascii="Segoe UI" w:hAnsi="Segoe UI" w:cs="Segoe UI"/>
      <w:sz w:val="18"/>
      <w:szCs w:val="18"/>
    </w:rPr>
  </w:style>
  <w:style w:type="table" w:styleId="KlavuzTablo2-Vurgu5">
    <w:name w:val="Grid Table 2 Accent 5"/>
    <w:basedOn w:val="NormalTablo"/>
    <w:uiPriority w:val="47"/>
    <w:rsid w:val="00ED3A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ED3A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D3A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1Ak-Vurgu5">
    <w:name w:val="Grid Table 1 Light Accent 5"/>
    <w:basedOn w:val="NormalTablo"/>
    <w:uiPriority w:val="46"/>
    <w:rsid w:val="00ED3A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106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3">
    <w:name w:val="Grid Table 4 Accent 3"/>
    <w:basedOn w:val="NormalTablo"/>
    <w:uiPriority w:val="49"/>
    <w:rsid w:val="008055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1Ak-Vurgu1">
    <w:name w:val="Grid Table 1 Light Accent 1"/>
    <w:basedOn w:val="NormalTablo"/>
    <w:uiPriority w:val="46"/>
    <w:rsid w:val="008055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8055BE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3A09DD"/>
    <w:rPr>
      <w:color w:val="808080"/>
    </w:rPr>
  </w:style>
  <w:style w:type="paragraph" w:styleId="AralkYok">
    <w:name w:val="No Spacing"/>
    <w:link w:val="AralkYokChar"/>
    <w:uiPriority w:val="1"/>
    <w:qFormat/>
    <w:rsid w:val="00510E3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10E3F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821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525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25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25E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25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2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ampus.ankara.edu.t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ampus.ankara.edu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ampus.ankar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ampus.ankara.edu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ampus.ankara.edu.tr" TargetMode="External"/><Relationship Id="rId14" Type="http://schemas.openxmlformats.org/officeDocument/2006/relationships/hyperlink" Target="http://ecampus.ankar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kj1GX1PlMaB2PzFB2khCKJq+A==">AMUW2mWNg3IS1JRHZYHlF+jU32kUPMMVq2dtXTGmz7+bw4UZSCgpjrTb5IpRSMw4P1pSiOjXRh4cP1GJ91b+KODGX+dPGu09+26KhOUzvHpZFGUrB9Yci76U7A8cwd+t/xm8cHFRF2DmdYTROvyt2u34OQjY0QenT8nymG9b3RwNSx3iaoEL3n9uziicwA2KjyyTq7iGBdGtOoFEaXWa/unIPTylBSX+9NUtfx5W9ljmoOXUwacnKpo=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1BA6C-3660-43FC-94A0-4D90419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2020-09-28T11:20:00Z</cp:lastPrinted>
  <dcterms:created xsi:type="dcterms:W3CDTF">2020-09-28T13:46:00Z</dcterms:created>
  <dcterms:modified xsi:type="dcterms:W3CDTF">2020-09-28T13:56:00Z</dcterms:modified>
</cp:coreProperties>
</file>